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</w:t>
      </w:r>
      <w:r>
        <w:rPr>
          <w:rFonts w:hint="cs" w:cs="B Nazanin"/>
          <w:sz w:val="28"/>
          <w:szCs w:val="28"/>
          <w:rtl/>
          <w:lang w:bidi="fa-IR"/>
        </w:rPr>
        <w:t xml:space="preserve">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Nazanin"/>
          <w:sz w:val="28"/>
          <w:szCs w:val="28"/>
          <w:rtl/>
          <w:lang w:bidi="fa-IR"/>
        </w:rPr>
        <w:t xml:space="preserve"> نقش پرستار در طب مکمل و طب جایگزین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698010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نوع و تعداد واحد</w:t>
      </w:r>
      <w:r>
        <w:rPr>
          <w:rStyle w:val="9"/>
          <w:rFonts w:cs="B Nazanin" w:asciiTheme="majorBidi" w:hAnsiTheme="majorBidi"/>
          <w:sz w:val="24"/>
          <w:szCs w:val="24"/>
          <w:rtl/>
          <w:lang w:bidi="fa-IR"/>
        </w:rPr>
        <w:footnoteReference w:id="0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:  </w:t>
      </w:r>
      <w:r>
        <w:rPr>
          <w:rFonts w:hint="cs" w:cs="B Nazanin"/>
          <w:sz w:val="28"/>
          <w:szCs w:val="28"/>
          <w:rtl/>
          <w:lang w:bidi="fa-IR"/>
        </w:rPr>
        <w:t>1 واحد نظری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نام مسؤول درس: </w:t>
      </w:r>
      <w:r>
        <w:rPr>
          <w:rFonts w:hint="cs" w:cs="B Nazanin"/>
          <w:sz w:val="28"/>
          <w:szCs w:val="28"/>
          <w:rtl/>
          <w:lang w:bidi="fa-IR"/>
        </w:rPr>
        <w:t>دکتر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8"/>
          <w:szCs w:val="28"/>
          <w:rtl/>
          <w:lang w:bidi="fa-IR"/>
        </w:rPr>
        <w:t>نسیم امینایی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زمان: </w:t>
      </w:r>
      <w:r>
        <w:rPr>
          <w:rFonts w:hint="cs" w:cs="B Nazanin"/>
          <w:sz w:val="28"/>
          <w:szCs w:val="28"/>
          <w:rtl/>
          <w:lang w:bidi="fa-IR"/>
        </w:rPr>
        <w:t>پاتوفیزیولوژی، فارماکولوژی اختصاصی، بررسی وضعیت سلامت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</w:t>
      </w:r>
      <w:r>
        <w:rPr>
          <w:rFonts w:hint="cs" w:cs="B Nazanin"/>
          <w:sz w:val="28"/>
          <w:szCs w:val="28"/>
          <w:rtl/>
          <w:lang w:bidi="fa-IR"/>
        </w:rPr>
        <w:t xml:space="preserve"> کارشناسی ارشد پرستاری، گرایش داخلی جراحی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 پرستاری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محل کار: دانشکده پرستاری و مامایی تهران، گروه داخلی و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</w:t>
      </w:r>
      <w:r>
        <w:rPr>
          <w:rFonts w:cs="B Nazanin"/>
          <w:sz w:val="28"/>
          <w:szCs w:val="28"/>
          <w:lang w:bidi="fa-IR"/>
        </w:rPr>
        <w:t xml:space="preserve"> 61054317, 09127097983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:  </w:t>
      </w:r>
      <w:r>
        <w:rPr>
          <w:rFonts w:eastAsiaTheme="minorEastAsia"/>
        </w:rPr>
        <w:t xml:space="preserve"> </w:t>
      </w:r>
      <w:r>
        <w:fldChar w:fldCharType="begin"/>
      </w:r>
      <w:r>
        <w:instrText xml:space="preserve"> HYPERLINK "mailto:aminaie.n@gmail.com" </w:instrText>
      </w:r>
      <w:r>
        <w:fldChar w:fldCharType="separate"/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t>aminaie.n@gmail.com</w:t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fldChar w:fldCharType="end"/>
      </w:r>
      <w:r>
        <w:rPr>
          <w:rFonts w:cs="B Nazanin" w:asciiTheme="majorBidi" w:hAnsiTheme="majorBidi"/>
          <w:sz w:val="24"/>
          <w:szCs w:val="24"/>
          <w:lang w:bidi="fa-IR"/>
        </w:rPr>
        <w:t xml:space="preserve"> , </w:t>
      </w:r>
      <w:r>
        <w:fldChar w:fldCharType="begin"/>
      </w:r>
      <w:r>
        <w:instrText xml:space="preserve"> HYPERLINK "mailto:n-aminaie@sina.tums.ac.i" </w:instrText>
      </w:r>
      <w:r>
        <w:fldChar w:fldCharType="separate"/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t>n-aminaie@sina.tums.ac.i</w:t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fldChar w:fldCharType="end"/>
      </w:r>
      <w:r>
        <w:rPr>
          <w:rFonts w:cs="B Nazanin" w:asciiTheme="majorBidi" w:hAnsiTheme="majorBidi"/>
          <w:sz w:val="24"/>
          <w:szCs w:val="24"/>
          <w:u w:val="single"/>
          <w:lang w:bidi="fa-IR"/>
        </w:rPr>
        <w:t>r</w:t>
      </w:r>
    </w:p>
    <w:p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در این درس فراگیران با مفاهیم و مصادیق طب مکمل آشنا گردیده با اتکا به آموخته های خود، موارد مناسب برای کاربرد طب مکمل و جایگزین را در پیشگیری، مراقبت و درمان بیماری ها و ارتقاء سلامت بیماران تشخیص می دهند. بر اساس الگوی منتخب به کسب مهارت در چگونگی آموزش به مددجو و خانواده در اختلالات حاد و مزمن بزرگسالان و نیز انجام مراقبت از خود در حیطه های مختلف می پردازد.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مندی:</w:t>
      </w:r>
    </w:p>
    <w:p>
      <w:pPr>
        <w:tabs>
          <w:tab w:val="left" w:pos="8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آشنايی</w:t>
      </w:r>
      <w:r>
        <w:rPr>
          <w:rFonts w:hint="cs" w:cs="B Nazanin"/>
          <w:b/>
          <w:bCs/>
          <w:sz w:val="24"/>
          <w:szCs w:val="24"/>
          <w:rtl/>
        </w:rPr>
        <w:t xml:space="preserve"> فراگیر</w:t>
      </w:r>
      <w:r>
        <w:rPr>
          <w:rFonts w:cs="B Nazanin"/>
          <w:b/>
          <w:bCs/>
          <w:sz w:val="24"/>
          <w:szCs w:val="24"/>
          <w:rtl/>
        </w:rPr>
        <w:t xml:space="preserve"> با مفاه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م</w:t>
      </w:r>
      <w:r>
        <w:rPr>
          <w:rFonts w:cs="B Nazanin"/>
          <w:b/>
          <w:bCs/>
          <w:sz w:val="24"/>
          <w:szCs w:val="24"/>
          <w:rtl/>
        </w:rPr>
        <w:t xml:space="preserve"> اول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ه</w:t>
      </w:r>
      <w:r>
        <w:rPr>
          <w:rFonts w:cs="B Nazanin"/>
          <w:b/>
          <w:bCs/>
          <w:sz w:val="24"/>
          <w:szCs w:val="24"/>
          <w:rtl/>
        </w:rPr>
        <w:t xml:space="preserve"> طب مکمل و جا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گز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ن،</w:t>
      </w:r>
      <w:r>
        <w:rPr>
          <w:rFonts w:cs="B Nazanin"/>
          <w:b/>
          <w:bCs/>
          <w:sz w:val="24"/>
          <w:szCs w:val="24"/>
          <w:rtl/>
        </w:rPr>
        <w:t xml:space="preserve"> کاربرد آن در حفظ و ارتقا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سلامت، پ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شگ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ر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،</w:t>
      </w:r>
      <w:r>
        <w:rPr>
          <w:rFonts w:cs="B Nazanin"/>
          <w:b/>
          <w:bCs/>
          <w:sz w:val="24"/>
          <w:szCs w:val="24"/>
          <w:rtl/>
        </w:rPr>
        <w:t xml:space="preserve"> درمان و توانبخش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ب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مار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ها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حاد و مزمن بر اساس فرآ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ند</w:t>
      </w:r>
      <w:r>
        <w:rPr>
          <w:rFonts w:cs="B Nazanin"/>
          <w:b/>
          <w:bCs/>
          <w:sz w:val="24"/>
          <w:szCs w:val="24"/>
          <w:rtl/>
        </w:rPr>
        <w:t xml:space="preserve"> پرستار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با استفاده از مهارت ها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تفکر خلاق و رعا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اصول اخلاق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مواز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ن</w:t>
      </w:r>
      <w:r>
        <w:rPr>
          <w:rFonts w:cs="B Nazanin"/>
          <w:b/>
          <w:bCs/>
          <w:sz w:val="24"/>
          <w:szCs w:val="24"/>
          <w:rtl/>
        </w:rPr>
        <w:t xml:space="preserve"> د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ن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.</w:t>
      </w:r>
    </w:p>
    <w:p>
      <w:pPr>
        <w:tabs>
          <w:tab w:val="left" w:pos="8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مندی:</w:t>
      </w:r>
    </w:p>
    <w:p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پس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از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که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ر</w:t>
      </w:r>
      <w:r>
        <w:rPr>
          <w:rFonts w:cs="B Mitra" w:asciiTheme="majorBidi" w:hAnsiTheme="majorBidi"/>
          <w:sz w:val="24"/>
          <w:szCs w:val="24"/>
          <w:rtl/>
          <w:lang w:bidi="fa-IR"/>
        </w:rPr>
        <w:t>: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فلسفه و تعار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ف</w:t>
      </w:r>
      <w:r>
        <w:rPr>
          <w:rFonts w:cs="B Nazanin"/>
          <w:sz w:val="24"/>
          <w:szCs w:val="24"/>
          <w:rtl/>
        </w:rPr>
        <w:t xml:space="preserve"> طب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را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با 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خچه</w:t>
      </w:r>
      <w:r>
        <w:rPr>
          <w:rFonts w:cs="B Nazanin"/>
          <w:sz w:val="24"/>
          <w:szCs w:val="24"/>
          <w:rtl/>
        </w:rPr>
        <w:t xml:space="preserve"> استفاده از طب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در درمان مراجع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آشنا</w:t>
      </w:r>
      <w:r>
        <w:rPr>
          <w:rFonts w:hint="cs" w:cs="B Nazanin"/>
          <w:sz w:val="24"/>
          <w:szCs w:val="24"/>
          <w:rtl/>
        </w:rPr>
        <w:t>یی داشته باشد.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  - </w:t>
      </w:r>
      <w:r>
        <w:rPr>
          <w:rFonts w:cs="B Nazanin"/>
          <w:sz w:val="24"/>
          <w:szCs w:val="24"/>
          <w:rtl/>
        </w:rPr>
        <w:t>طبقه بند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طب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را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س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ستم</w:t>
      </w:r>
      <w:r>
        <w:rPr>
          <w:rFonts w:cs="B Nazanin"/>
          <w:sz w:val="24"/>
          <w:szCs w:val="24"/>
          <w:rtl/>
        </w:rPr>
        <w:t xml:space="preserve">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ج</w:t>
      </w:r>
      <w:r>
        <w:rPr>
          <w:rFonts w:cs="B Nazanin"/>
          <w:sz w:val="24"/>
          <w:szCs w:val="24"/>
          <w:rtl/>
        </w:rPr>
        <w:t xml:space="preserve"> طب مکمل و نقش پرستار در 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م</w:t>
      </w:r>
      <w:r>
        <w:rPr>
          <w:rFonts w:cs="B Nazanin"/>
          <w:sz w:val="24"/>
          <w:szCs w:val="24"/>
          <w:rtl/>
        </w:rPr>
        <w:t xml:space="preserve"> درمان برا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ارائه مراقبت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را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پرستار در طب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را شرح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نمونه ها</w:t>
      </w:r>
      <w:r>
        <w:rPr>
          <w:rFonts w:hint="cs" w:cs="B Nazanin"/>
          <w:sz w:val="24"/>
          <w:szCs w:val="24"/>
          <w:rtl/>
        </w:rPr>
        <w:t>یی</w:t>
      </w:r>
      <w:r>
        <w:rPr>
          <w:rFonts w:cs="B Nazanin"/>
          <w:sz w:val="24"/>
          <w:szCs w:val="24"/>
          <w:rtl/>
        </w:rPr>
        <w:t xml:space="preserve"> از تشخ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ص</w:t>
      </w:r>
      <w:r>
        <w:rPr>
          <w:rFonts w:cs="B Nazanin"/>
          <w:sz w:val="24"/>
          <w:szCs w:val="24"/>
          <w:rtl/>
        </w:rPr>
        <w:t xml:space="preserve">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مداخلات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مرتبط با درمان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hint="cs" w:cs="B Nazanin"/>
          <w:sz w:val="24"/>
          <w:szCs w:val="24"/>
          <w:rtl/>
        </w:rPr>
        <w:t xml:space="preserve"> را بیان کند.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گاه</w:t>
      </w:r>
      <w:r>
        <w:rPr>
          <w:rFonts w:cs="B Nazanin"/>
          <w:sz w:val="24"/>
          <w:szCs w:val="24"/>
          <w:rtl/>
        </w:rPr>
        <w:t xml:space="preserve"> طب مکمل و جا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گز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را در نظر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ه</w:t>
      </w:r>
      <w:r>
        <w:rPr>
          <w:rFonts w:cs="B Nazanin"/>
          <w:sz w:val="24"/>
          <w:szCs w:val="24"/>
          <w:rtl/>
        </w:rPr>
        <w:t xml:space="preserve">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به اختصار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مراقبت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را در انواع طب 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مانند طب سوزن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هوم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وپات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مراقبت از پرستار را در درمان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روح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>- جسم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معنو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مانند دعا، 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پنوت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زم،</w:t>
      </w:r>
      <w:r>
        <w:rPr>
          <w:rFonts w:cs="B Nazanin"/>
          <w:sz w:val="24"/>
          <w:szCs w:val="24"/>
          <w:rtl/>
        </w:rPr>
        <w:t xml:space="preserve"> مد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شن،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وگا،</w:t>
      </w:r>
      <w:r>
        <w:rPr>
          <w:rFonts w:cs="B Nazanin"/>
          <w:sz w:val="24"/>
          <w:szCs w:val="24"/>
          <w:rtl/>
        </w:rPr>
        <w:t xml:space="preserve"> گروه درمان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تصو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رساز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رنگ درمان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هنر، ب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وف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دبک،</w:t>
      </w:r>
      <w:r>
        <w:rPr>
          <w:rFonts w:cs="B Nazanin"/>
          <w:sz w:val="24"/>
          <w:szCs w:val="24"/>
          <w:rtl/>
        </w:rPr>
        <w:t xml:space="preserve"> موس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ق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آرامش، روان-ا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مونولوژ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مراقبت از پرستار در درمان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مبتن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بر 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ست</w:t>
      </w:r>
      <w:r>
        <w:rPr>
          <w:rFonts w:cs="B Nazanin"/>
          <w:sz w:val="24"/>
          <w:szCs w:val="24"/>
          <w:rtl/>
        </w:rPr>
        <w:t xml:space="preserve"> شناس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مانند داروها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گ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اه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تغذ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ه</w:t>
      </w:r>
      <w:r>
        <w:rPr>
          <w:rFonts w:cs="B Nazanin"/>
          <w:sz w:val="24"/>
          <w:szCs w:val="24"/>
          <w:rtl/>
        </w:rPr>
        <w:t xml:space="preserve"> و را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حه</w:t>
      </w:r>
      <w:r>
        <w:rPr>
          <w:rFonts w:cs="B Nazanin"/>
          <w:sz w:val="24"/>
          <w:szCs w:val="24"/>
          <w:rtl/>
        </w:rPr>
        <w:t xml:space="preserve"> درمان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را شرح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مراقبت از پرستار در درمان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مداخله 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ف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ک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مانند حجامت، ماساژ، رفلکسولوژ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جمجمه خاج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کا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روپراکت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ک</w:t>
      </w:r>
      <w:r>
        <w:rPr>
          <w:rFonts w:cs="B Nazanin"/>
          <w:sz w:val="24"/>
          <w:szCs w:val="24"/>
          <w:rtl/>
        </w:rPr>
        <w:t xml:space="preserve"> و تکن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ک</w:t>
      </w:r>
      <w:r>
        <w:rPr>
          <w:rFonts w:cs="B Nazanin"/>
          <w:sz w:val="24"/>
          <w:szCs w:val="24"/>
          <w:rtl/>
        </w:rPr>
        <w:t xml:space="preserve"> الکساندر را توض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- </w:t>
      </w:r>
      <w:r>
        <w:rPr>
          <w:rFonts w:cs="B Nazanin"/>
          <w:sz w:val="24"/>
          <w:szCs w:val="24"/>
          <w:rtl/>
        </w:rPr>
        <w:t>نقش مراقبت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را در درمان با استفاده از لمس درمان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انرژ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درمان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الکترومغناط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س</w:t>
      </w:r>
      <w:r>
        <w:rPr>
          <w:rFonts w:cs="B Nazanin"/>
          <w:sz w:val="24"/>
          <w:szCs w:val="24"/>
          <w:rtl/>
        </w:rPr>
        <w:t xml:space="preserve"> ز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ست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طب ارتعاش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شرح ده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د</w:t>
      </w:r>
      <w:r>
        <w:rPr>
          <w:rFonts w:cs="B Nazanin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- </w:t>
      </w:r>
      <w:r>
        <w:rPr>
          <w:rFonts w:hint="cs" w:cs="B Nazanin"/>
          <w:sz w:val="24"/>
          <w:szCs w:val="24"/>
          <w:rtl/>
        </w:rPr>
        <w:t xml:space="preserve">بتواند </w:t>
      </w:r>
      <w:r>
        <w:rPr>
          <w:rFonts w:cs="B Nazanin"/>
          <w:sz w:val="24"/>
          <w:szCs w:val="24"/>
          <w:rtl/>
        </w:rPr>
        <w:t>درمان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تکم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ل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 xml:space="preserve">را </w:t>
      </w:r>
      <w:r>
        <w:rPr>
          <w:rFonts w:cs="B Nazanin"/>
          <w:sz w:val="24"/>
          <w:szCs w:val="24"/>
          <w:rtl/>
        </w:rPr>
        <w:t>در عمل 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(پرستار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سرطان، ب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مار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ها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حاد 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hint="eastAsia" w:cs="B Nazanin"/>
          <w:sz w:val="24"/>
          <w:szCs w:val="24"/>
          <w:rtl/>
        </w:rPr>
        <w:t>ا</w:t>
      </w:r>
      <w:r>
        <w:rPr>
          <w:rFonts w:cs="B Nazanin"/>
          <w:sz w:val="24"/>
          <w:szCs w:val="24"/>
          <w:rtl/>
        </w:rPr>
        <w:t xml:space="preserve"> مزمن، قبل و بعد از جراح</w:t>
      </w:r>
      <w:r>
        <w:rPr>
          <w:rFonts w:hint="cs" w:cs="B Nazanin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...). </w:t>
      </w:r>
      <w:r>
        <w:rPr>
          <w:rFonts w:hint="cs" w:cs="B Nazanin"/>
          <w:sz w:val="24"/>
          <w:szCs w:val="24"/>
          <w:rtl/>
        </w:rPr>
        <w:t xml:space="preserve">به درستی </w:t>
      </w:r>
      <w:r>
        <w:rPr>
          <w:rFonts w:cs="B Nazanin"/>
          <w:sz w:val="24"/>
          <w:szCs w:val="24"/>
          <w:rtl/>
        </w:rPr>
        <w:t>ادغام</w:t>
      </w:r>
      <w:r>
        <w:rPr>
          <w:rFonts w:hint="cs" w:cs="B Nazanin"/>
          <w:sz w:val="24"/>
          <w:szCs w:val="24"/>
          <w:rtl/>
        </w:rPr>
        <w:t xml:space="preserve"> کرده و پیشنهاد دهد. </w:t>
      </w:r>
    </w:p>
    <w:p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1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3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  <w:lang w:bidi="fa-IR"/>
              </w:rPr>
              <w:footnoteReference w:id="2"/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sym w:font="Wingdings 2" w:char="F052"/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ترکیبی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</w:rPr>
              <w:footnoteReference w:id="3"/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کلاس وارونه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4"/>
          <w:szCs w:val="24"/>
        </w:rPr>
        <w:t>PBL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سناریوی متنی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4"/>
          <w:szCs w:val="24"/>
          <w:rtl/>
          <w:lang w:bidi="fa-IR"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4"/>
          <w:szCs w:val="24"/>
          <w:rtl/>
          <w:lang w:bidi="fa-IR"/>
        </w:rPr>
        <w:t xml:space="preserve"> </w:t>
      </w:r>
      <w:r>
        <w:rPr>
          <w:rFonts w:ascii="Calibri" w:hAnsi="Calibri" w:eastAsia="Calibri" w:cs="B Mitra"/>
          <w:sz w:val="24"/>
          <w:szCs w:val="24"/>
          <w:rtl/>
          <w:lang w:bidi="fa-IR"/>
        </w:rPr>
        <w:tab/>
      </w:r>
    </w:p>
    <w:p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سایر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موارد</w:t>
      </w:r>
      <w:r>
        <w:rPr>
          <w:rFonts w:ascii="Arial" w:hAnsi="Arial" w:eastAsia="Calibri" w:cs="B Mitra"/>
          <w:sz w:val="24"/>
          <w:szCs w:val="24"/>
          <w:rtl/>
        </w:rPr>
        <w:t xml:space="preserve"> (</w:t>
      </w:r>
      <w:r>
        <w:rPr>
          <w:rFonts w:hint="cs" w:ascii="Arial" w:hAnsi="Arial" w:eastAsia="Calibri" w:cs="B Mitra"/>
          <w:sz w:val="24"/>
          <w:szCs w:val="24"/>
          <w:rtl/>
        </w:rPr>
        <w:t>لطفاً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نام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ببرید</w:t>
      </w:r>
      <w:r>
        <w:rPr>
          <w:rFonts w:ascii="Arial" w:hAnsi="Arial" w:eastAsia="Calibri" w:cs="B Mitra"/>
          <w:sz w:val="24"/>
          <w:szCs w:val="24"/>
          <w:rtl/>
        </w:rPr>
        <w:t>) -------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sym w:font="Wingdings 2" w:char="F052"/>
      </w:r>
      <w:r>
        <w:rPr>
          <w:rFonts w:hint="cs" w:ascii="Arial" w:hAnsi="Arial" w:eastAsia="Calibri" w:cs="B Mitra"/>
          <w:sz w:val="24"/>
          <w:szCs w:val="24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بحث در گروههای کوچک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ایفای نقش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sym w:font="Wingdings 2" w:char="F052"/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sym w:font="Wingdings 2" w:char="F052"/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تیم (</w:t>
      </w:r>
      <w:r>
        <w:rPr>
          <w:rFonts w:eastAsia="Calibri" w:cs="B Mitra" w:asciiTheme="majorBidi" w:hAnsiTheme="majorBidi"/>
          <w:sz w:val="24"/>
          <w:szCs w:val="24"/>
        </w:rPr>
        <w:t>TBL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4"/>
          <w:szCs w:val="24"/>
        </w:rPr>
        <w:t>PBL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 </w:t>
      </w:r>
      <w:r>
        <w:rPr>
          <w:rFonts w:ascii="Arial" w:hAnsi="Arial" w:eastAsia="Calibri" w:cs="B Mitra"/>
          <w:sz w:val="24"/>
          <w:szCs w:val="24"/>
          <w:rtl/>
        </w:rPr>
        <w:tab/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سایر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موارد</w:t>
      </w:r>
      <w:r>
        <w:rPr>
          <w:rFonts w:ascii="Arial" w:hAnsi="Arial" w:eastAsia="Calibri" w:cs="B Mitra"/>
          <w:sz w:val="24"/>
          <w:szCs w:val="24"/>
          <w:rtl/>
        </w:rPr>
        <w:t xml:space="preserve"> (</w:t>
      </w:r>
      <w:r>
        <w:rPr>
          <w:rFonts w:hint="cs" w:ascii="Arial" w:hAnsi="Arial" w:eastAsia="Calibri" w:cs="B Mitra"/>
          <w:sz w:val="24"/>
          <w:szCs w:val="24"/>
          <w:rtl/>
        </w:rPr>
        <w:t>لطفاً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نام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ببرید</w:t>
      </w:r>
      <w:r>
        <w:rPr>
          <w:rFonts w:ascii="Arial" w:hAnsi="Arial" w:eastAsia="Calibri" w:cs="B Mitra"/>
          <w:sz w:val="24"/>
          <w:szCs w:val="24"/>
          <w:rtl/>
        </w:rPr>
        <w:t>) -------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ترکیبی از روش</w:t>
      </w:r>
      <w:r>
        <w:rPr>
          <w:rFonts w:ascii="Arial" w:hAnsi="Arial" w:eastAsia="Calibri" w:cs="B Mitra"/>
          <w:sz w:val="24"/>
          <w:szCs w:val="24"/>
          <w:rtl/>
        </w:rPr>
        <w:softHyphen/>
      </w:r>
      <w:r>
        <w:rPr>
          <w:rFonts w:hint="cs" w:ascii="Arial" w:hAnsi="Arial" w:eastAsia="Calibri" w:cs="B Mitra"/>
          <w:sz w:val="24"/>
          <w:szCs w:val="24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Mitra"/>
          <w:sz w:val="24"/>
          <w:szCs w:val="24"/>
          <w:rtl/>
        </w:rPr>
        <w:softHyphen/>
      </w:r>
      <w:r>
        <w:rPr>
          <w:rFonts w:hint="cs" w:ascii="Arial" w:hAnsi="Arial" w:eastAsia="Calibri" w:cs="B Mitra"/>
          <w:sz w:val="24"/>
          <w:szCs w:val="24"/>
          <w:rtl/>
        </w:rPr>
        <w:t>رود.</w:t>
      </w:r>
    </w:p>
    <w:p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لطفا نام ببرید ....................</w:t>
      </w: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6"/>
        <w:tblW w:w="0" w:type="auto"/>
        <w:jc w:val="right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833"/>
        <w:gridCol w:w="2244"/>
        <w:gridCol w:w="2530"/>
        <w:gridCol w:w="679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right"/>
        </w:trPr>
        <w:tc>
          <w:tcPr>
            <w:tcW w:w="1297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864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268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552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679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پس از مطالعه جلسه اول و منابع مورد حضور منظم و فعال در کلاس، شرکت فعال در بحث کلاس، آمادگ</w:t>
            </w:r>
            <w:r>
              <w:rPr>
                <w:rFonts w:hint="cs" w:cs="B Nazanin"/>
                <w:rtl/>
                <w:lang w:bidi="fa-IR"/>
              </w:rPr>
              <w:t>ی</w:t>
            </w:r>
            <w:r>
              <w:rPr>
                <w:rFonts w:cs="B Nazanin"/>
                <w:rtl/>
                <w:lang w:bidi="fa-IR"/>
              </w:rPr>
              <w:t xml:space="preserve"> قبل</w:t>
            </w:r>
            <w:r>
              <w:rPr>
                <w:rFonts w:hint="cs" w:cs="B Nazanin"/>
                <w:rtl/>
                <w:lang w:bidi="fa-IR"/>
              </w:rPr>
              <w:t>ی</w:t>
            </w:r>
            <w:r>
              <w:rPr>
                <w:rFonts w:cs="B Nazanin"/>
                <w:rtl/>
                <w:lang w:bidi="fa-IR"/>
              </w:rPr>
              <w:t xml:space="preserve"> بر اساس موضوعات هر جلسه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سابقه استفاده از طب مکمل و جا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در درمان مراجع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</w:rPr>
              <w:t>فلسفه و تعار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ف</w:t>
            </w:r>
            <w:r>
              <w:rPr>
                <w:rFonts w:cs="B Nazanin"/>
                <w:sz w:val="24"/>
                <w:szCs w:val="24"/>
                <w:rtl/>
              </w:rPr>
              <w:t xml:space="preserve"> طب مکمل و جا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</w:rPr>
              <w:t>س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ستم</w:t>
            </w:r>
            <w:r>
              <w:rPr>
                <w:rFonts w:cs="B Nazanin"/>
                <w:sz w:val="24"/>
                <w:szCs w:val="24"/>
                <w:rtl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را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ج</w:t>
            </w:r>
            <w:r>
              <w:rPr>
                <w:rFonts w:cs="B Nazanin"/>
                <w:sz w:val="24"/>
                <w:szCs w:val="24"/>
                <w:rtl/>
              </w:rPr>
              <w:t xml:space="preserve"> طب مکمل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>- نقش پرستاران در ت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م</w:t>
            </w:r>
            <w:r>
              <w:rPr>
                <w:rFonts w:cs="B Nazanin"/>
                <w:sz w:val="24"/>
                <w:szCs w:val="24"/>
                <w:rtl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با ارائه مراقبت ها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و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ژه</w:t>
            </w:r>
            <w:r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</w:p>
        </w:tc>
        <w:tc>
          <w:tcPr>
            <w:tcW w:w="6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ولوژ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دارو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حه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غذاها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کاربرد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و مواد مغذ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تام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 و مکمل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غذا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6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ذهن و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تصو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رساز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هدا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شده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شفاعت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دعا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مراقبه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وگا</w:t>
            </w:r>
          </w:p>
        </w:tc>
        <w:tc>
          <w:tcPr>
            <w:tcW w:w="6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</w:tcPr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درمان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ذهن و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وف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دبک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تمر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آرامش بخش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مداخله موس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hint="cs" w:ascii="IranNastaliq" w:hAnsi="IranNastaliq" w:cs="B Nazanin"/>
                <w:b/>
                <w:bCs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انرژ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لمس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hint="eastAsi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نور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</w:tcPr>
          <w:p>
            <w:pPr>
              <w:bidi/>
              <w:spacing w:after="0" w:line="240" w:lineRule="auto"/>
              <w:rPr>
                <w:rFonts w:hint="cs" w:ascii="IranNastaliq" w:hAnsi="IranNastaliq" w:cs="B Nazanin"/>
                <w:b/>
                <w:bCs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</w:tcPr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دستکار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و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طب فشار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کا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روپراکت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</w:p>
          <w:p>
            <w:pPr>
              <w:bidi/>
              <w:spacing w:after="0" w:line="240" w:lineRule="auto"/>
              <w:rPr>
                <w:rFonts w:hint="eastAsi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-ماسا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ژ</w:t>
            </w:r>
          </w:p>
        </w:tc>
        <w:tc>
          <w:tcPr>
            <w:tcW w:w="6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hint="cs" w:ascii="IranNastaliq" w:hAnsi="IranNastaliq" w:cs="B Nazanin"/>
                <w:b/>
                <w:bCs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ستم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پزشک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جا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دارو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هوم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وپات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طب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عت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استئوپات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hint="eastAsi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طب سوزن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97" w:type="dxa"/>
          </w:tcPr>
          <w:p>
            <w:pPr>
              <w:bidi/>
              <w:spacing w:after="0" w:line="240" w:lineRule="auto"/>
              <w:rPr>
                <w:rFonts w:hint="cs" w:ascii="IranNastaliq" w:hAnsi="IranNastaliq" w:cs="B Nazanin"/>
                <w:b/>
                <w:bCs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2864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حضور منظم و فعال در کلاس، شرکت فعال در بحث کلاس، آمادگ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قبل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بر اساس موضوعات هر جلسه</w:t>
            </w:r>
          </w:p>
        </w:tc>
        <w:tc>
          <w:tcPr>
            <w:tcW w:w="2268" w:type="dxa"/>
          </w:tcPr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 استفاده از روش یادگیری، میتنی بر تیم،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552" w:type="dxa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دغام 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مکمل در عمل پرستار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پرستار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سرطان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مار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حاد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مزمن</w:t>
            </w:r>
          </w:p>
          <w:p>
            <w:pPr>
              <w:bidi/>
              <w:spacing w:after="0" w:line="240" w:lineRule="auto"/>
              <w:rPr>
                <w:rFonts w:hint="eastAsi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قبل و بعد از جراح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دانشجو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4"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numPr>
          <w:ilvl w:val="0"/>
          <w:numId w:val="1"/>
        </w:numPr>
        <w:bidi/>
        <w:spacing w:before="120" w:after="0" w:line="240" w:lineRule="auto"/>
        <w:contextualSpacing/>
        <w:jc w:val="lowKashida"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Calibri" w:hAnsi="Calibri" w:eastAsia="Calibri" w:cs="B Nazanin"/>
          <w:sz w:val="26"/>
          <w:szCs w:val="26"/>
          <w:rtl/>
          <w:lang w:bidi="fa-IR"/>
        </w:rPr>
        <w:t xml:space="preserve">حضور منظم و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 xml:space="preserve">فعال در تمامی جلسات </w:t>
      </w:r>
    </w:p>
    <w:p>
      <w:pPr>
        <w:numPr>
          <w:ilvl w:val="0"/>
          <w:numId w:val="1"/>
        </w:numPr>
        <w:bidi/>
        <w:spacing w:before="120" w:after="0" w:line="240" w:lineRule="auto"/>
        <w:contextualSpacing/>
        <w:jc w:val="lowKashida"/>
        <w:rPr>
          <w:rFonts w:ascii="Calibri" w:hAnsi="Calibri" w:eastAsia="Calibri" w:cs="B Nazanin"/>
          <w:sz w:val="26"/>
          <w:szCs w:val="26"/>
          <w:rtl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مطالعه محتوا و منابع</w:t>
      </w:r>
      <w:r>
        <w:rPr>
          <w:rFonts w:hint="cs" w:ascii="Calibri" w:hAnsi="Calibri" w:eastAsia="Calibri" w:cs="B Nazanin"/>
          <w:sz w:val="26"/>
          <w:szCs w:val="26"/>
          <w:rtl/>
          <w:lang w:bidi="fa-IR"/>
        </w:rPr>
        <w:t xml:space="preserve"> بارگزاری شده و معرفی در سامانه نوید در زمان تعیین شده</w:t>
      </w:r>
    </w:p>
    <w:p>
      <w:pPr>
        <w:numPr>
          <w:ilvl w:val="0"/>
          <w:numId w:val="1"/>
        </w:numPr>
        <w:bidi/>
        <w:spacing w:before="120" w:after="0" w:line="240" w:lineRule="auto"/>
        <w:contextualSpacing/>
        <w:jc w:val="lowKashida"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مشارکت فعال در بحث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softHyphen/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 xml:space="preserve">های کلاسی </w:t>
      </w:r>
    </w:p>
    <w:p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انجام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تكاليف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محوله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با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استفاده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از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منابع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علمي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به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روز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و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ارائه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در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زمان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مقرر</w:t>
      </w:r>
    </w:p>
    <w:p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پيگيري برنامه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اموزشي و اعلام نیازهای آموزشی خود تحت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نظر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استاد</w:t>
      </w:r>
    </w:p>
    <w:p>
      <w:pPr>
        <w:numPr>
          <w:ilvl w:val="0"/>
          <w:numId w:val="1"/>
        </w:numPr>
        <w:bidi/>
        <w:spacing w:before="120" w:after="0" w:line="240" w:lineRule="auto"/>
        <w:contextualSpacing/>
        <w:jc w:val="lowKashida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شرکت در آزمون نهایی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sz w:val="24"/>
          <w:szCs w:val="24"/>
          <w:rtl/>
          <w:lang w:bidi="fa-IR"/>
        </w:rPr>
        <w:t>(پیوست)</w:t>
      </w:r>
      <w:r>
        <w:rPr>
          <w:rFonts w:ascii="IranNastaliq" w:hAnsi="IranNastaliq" w:cs="B Mitra"/>
          <w:sz w:val="24"/>
          <w:szCs w:val="24"/>
          <w:rtl/>
          <w:lang w:bidi="fa-IR"/>
        </w:rPr>
        <w:t>: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>
      <w:pPr>
        <w:pStyle w:val="14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نوع ارزیابی (تکوینی/تراکمی)</w:t>
      </w:r>
      <w:r>
        <w:rPr>
          <w:rStyle w:val="9"/>
          <w:rFonts w:cs="B Mitra" w:asciiTheme="majorBidi" w:hAnsiTheme="majorBidi"/>
          <w:sz w:val="24"/>
          <w:szCs w:val="24"/>
          <w:rtl/>
          <w:lang w:bidi="fa-IR"/>
        </w:rPr>
        <w:footnoteReference w:id="5"/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:                         </w:t>
      </w:r>
    </w:p>
    <w:p>
      <w:pPr>
        <w:pStyle w:val="14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روش ارزیابی همراه با تعیین سهم هر روش در نمره نهایی دانشجو</w:t>
      </w: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(با لحاظ کردن سهم رعایت آیین نامه ابلاغی پوشش حرفه ای):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u w:val="single"/>
          <w:rtl/>
        </w:rPr>
      </w:pP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 </w:t>
      </w:r>
    </w:p>
    <w:tbl>
      <w:tblPr>
        <w:tblStyle w:val="24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>
            <w:pPr>
              <w:bidi/>
              <w:spacing w:after="0" w:line="360" w:lineRule="auto"/>
              <w:jc w:val="center"/>
              <w:rPr>
                <w:rFonts w:cs="B Nazanin" w:eastAsiaTheme="minorEastAsi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eastAsiaTheme="minorEastAsia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>
            <w:pPr>
              <w:bidi/>
              <w:spacing w:after="0" w:line="360" w:lineRule="auto"/>
              <w:jc w:val="center"/>
              <w:rPr>
                <w:rFonts w:cs="B Nazanin" w:eastAsiaTheme="minorEastAsi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eastAsiaTheme="minorEastAsia"/>
                <w:b/>
                <w:bCs/>
                <w:sz w:val="24"/>
                <w:szCs w:val="24"/>
                <w:rtl/>
                <w:lang w:bidi="fa-IR"/>
              </w:rPr>
              <w:t>فعالیت های دانشجو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>
            <w:pPr>
              <w:bidi/>
              <w:spacing w:after="0" w:line="360" w:lineRule="auto"/>
              <w:jc w:val="center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5%</w:t>
            </w:r>
          </w:p>
        </w:tc>
        <w:tc>
          <w:tcPr>
            <w:tcW w:w="4133" w:type="pct"/>
          </w:tcPr>
          <w:p>
            <w:pPr>
              <w:bidi/>
              <w:spacing w:after="0" w:line="360" w:lineRule="auto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 xml:space="preserve">حضور منظم و فعال در کلاس، مشارکت فعال در کلاس و پرسش و پاسخ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>
            <w:pPr>
              <w:bidi/>
              <w:spacing w:after="0" w:line="360" w:lineRule="auto"/>
              <w:jc w:val="center"/>
              <w:rPr>
                <w:rFonts w:ascii="Calibri" w:hAnsi="Calibri" w:eastAsia="Calibri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5%</w:t>
            </w:r>
          </w:p>
        </w:tc>
        <w:tc>
          <w:tcPr>
            <w:tcW w:w="4133" w:type="pct"/>
          </w:tcPr>
          <w:p>
            <w:pPr>
              <w:bidi/>
              <w:spacing w:after="0" w:line="360" w:lineRule="auto"/>
              <w:rPr>
                <w:rFonts w:ascii="Times New Roman" w:hAnsi="Times New Roman" w:eastAsia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>رعایت پوشش حرفه ای و ملاحظات اخلاقی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>
            <w:pPr>
              <w:bidi/>
              <w:spacing w:after="0" w:line="360" w:lineRule="auto"/>
              <w:jc w:val="center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20%</w:t>
            </w:r>
          </w:p>
        </w:tc>
        <w:tc>
          <w:tcPr>
            <w:tcW w:w="4133" w:type="pct"/>
          </w:tcPr>
          <w:p>
            <w:pPr>
              <w:bidi/>
              <w:spacing w:after="0" w:line="360" w:lineRule="auto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 xml:space="preserve">انجام تکالیف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>
            <w:pPr>
              <w:bidi/>
              <w:spacing w:after="0" w:line="360" w:lineRule="auto"/>
              <w:jc w:val="center"/>
              <w:rPr>
                <w:rFonts w:ascii="Calibri" w:hAnsi="Calibri" w:eastAsia="Calibri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75%</w:t>
            </w:r>
          </w:p>
        </w:tc>
        <w:tc>
          <w:tcPr>
            <w:tcW w:w="4133" w:type="pct"/>
          </w:tcPr>
          <w:p>
            <w:pPr>
              <w:bidi/>
              <w:spacing w:after="0" w:line="360" w:lineRule="auto"/>
              <w:rPr>
                <w:rFonts w:ascii="Times New Roman" w:hAnsi="Times New Roman" w:eastAsia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>آزمون پایان ترم</w:t>
            </w:r>
          </w:p>
        </w:tc>
      </w:tr>
    </w:tbl>
    <w:p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6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3"/>
        <w:bidiVisual/>
        <w:tblW w:w="437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686"/>
        <w:gridCol w:w="888"/>
        <w:gridCol w:w="960"/>
        <w:gridCol w:w="11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6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1F1F1" w:themeFill="background1" w:themeFillShade="F2"/>
            <w:vAlign w:val="top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سابقه استفاده از طب مکمل و جا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در درمان مراجع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</w:rPr>
              <w:t>فلسفه و تعار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ف</w:t>
            </w:r>
            <w:r>
              <w:rPr>
                <w:rFonts w:cs="B Nazanin"/>
                <w:sz w:val="24"/>
                <w:szCs w:val="24"/>
                <w:rtl/>
              </w:rPr>
              <w:t xml:space="preserve"> طب مکمل و جا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</w:rPr>
              <w:t>س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ستم</w:t>
            </w:r>
            <w:r>
              <w:rPr>
                <w:rFonts w:cs="B Nazanin"/>
                <w:sz w:val="24"/>
                <w:szCs w:val="24"/>
                <w:rtl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را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ج</w:t>
            </w:r>
            <w:r>
              <w:rPr>
                <w:rFonts w:cs="B Nazanin"/>
                <w:sz w:val="24"/>
                <w:szCs w:val="24"/>
                <w:rtl/>
              </w:rPr>
              <w:t xml:space="preserve"> طب مکمل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- نقش پرستاران در ت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م</w:t>
            </w:r>
            <w:r>
              <w:rPr>
                <w:rFonts w:cs="B Nazanin"/>
                <w:sz w:val="24"/>
                <w:szCs w:val="24"/>
                <w:rtl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با ارائه مراقبت ها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و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</w:rPr>
              <w:t>ژه</w:t>
            </w:r>
            <w:r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>
              <w:rPr>
                <w:rFonts w:hint="cs" w:cs="B Nazanin"/>
                <w:sz w:val="24"/>
                <w:szCs w:val="24"/>
                <w:rtl/>
              </w:rPr>
              <w:t>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ولوژ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دارو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حه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غذاها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کاربرد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و مواد مغذ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تام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 و مکمل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غذا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ذهن و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تصو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رساز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هدا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شده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شفاعت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دعا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مراقب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ه، 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وگا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درمان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ذهن و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وف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دبک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تمر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آرامش بخش</w:t>
            </w:r>
          </w:p>
          <w:p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مداخله موس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انرژ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لمس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نور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دستکار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و مبتن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بر بدن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طب فشار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کا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روپراکت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ک</w:t>
            </w:r>
          </w:p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-ماسا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ژ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ستم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پزشک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جا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گز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دارو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هوم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وپات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طب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عت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استئوپات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طب سوزن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3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دغام درمان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مکمل در عمل پرستار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پرستار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سرطان</w:t>
            </w:r>
          </w:p>
          <w:p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مار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حاد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مزمن</w:t>
            </w:r>
          </w:p>
          <w:p>
            <w:pPr>
              <w:bidi/>
              <w:spacing w:after="0" w:line="240" w:lineRule="auto"/>
              <w:rPr>
                <w:rFonts w:hint="cs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- قبل و بعد از جراح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>
            <w:pPr>
              <w:bidi/>
              <w:spacing w:after="0" w:line="240" w:lineRule="auto"/>
              <w:jc w:val="center"/>
              <w:rPr>
                <w:rFonts w:hint="cs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>
            <w:pPr>
              <w:pStyle w:val="14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6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کل مباحث</w:t>
            </w:r>
          </w:p>
        </w:tc>
        <w:tc>
          <w:tcPr>
            <w:tcW w:w="53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1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20 دقیقه</w:t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Fonts w:hint="cs" w:ascii="Arial" w:hAnsi="Arial" w:cs="Arial"/>
          <w:color w:val="222222"/>
          <w:sz w:val="20"/>
          <w:szCs w:val="20"/>
          <w:shd w:val="clear" w:color="auto" w:fill="FFFFFF"/>
          <w:rtl/>
        </w:rPr>
        <w:t xml:space="preserve">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Cho W. Cancer chemoprevention and treatment by diet therapy. New York: Springer; 2013</w:t>
      </w:r>
      <w:r>
        <w:rPr>
          <w:rFonts w:hint="cs"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</w:p>
    <w:p>
      <w:pPr>
        <w:tabs>
          <w:tab w:val="left" w:pos="810"/>
        </w:tabs>
        <w:spacing w:after="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Kayne SB. Complementary and alternative medicine. Medicine. 2009; 121:6.</w:t>
      </w:r>
    </w:p>
    <w:p>
      <w:pPr>
        <w:tabs>
          <w:tab w:val="left" w:pos="810"/>
        </w:tabs>
        <w:rPr>
          <w:rFonts w:ascii="Segoe UI" w:hAnsi="Segoe UI" w:cs="Segoe UI"/>
          <w:shd w:val="clear" w:color="auto" w:fill="FFFFFF"/>
          <w:rtl/>
        </w:rPr>
      </w:pPr>
      <w:r>
        <w:rPr>
          <w:rFonts w:hint="cs" w:ascii="Segoe UI" w:hAnsi="Segoe UI" w:cs="Segoe UI"/>
          <w:shd w:val="clear" w:color="auto" w:fill="FFFFFF"/>
          <w:rtl/>
        </w:rPr>
        <w:t xml:space="preserve">- </w:t>
      </w:r>
      <w:r>
        <w:rPr>
          <w:rFonts w:ascii="Arial" w:hAnsi="Arial" w:cs="Arial"/>
          <w:sz w:val="20"/>
          <w:szCs w:val="20"/>
          <w:shd w:val="clear" w:color="auto" w:fill="FFFFFF"/>
        </w:rPr>
        <w:t>Kearney N, Richardson A, editors. Nursing patients with cancer: principles and practice. Elsevier Health Sciences; 2006.</w:t>
      </w:r>
    </w:p>
    <w:p>
      <w:pPr>
        <w:tabs>
          <w:tab w:val="left" w:pos="810"/>
        </w:tabs>
        <w:spacing w:before="240"/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</w:pPr>
      <w:r>
        <w:rPr>
          <w:rFonts w:cs="B Nazanin" w:asciiTheme="majorBidi" w:hAnsiTheme="majorBidi"/>
          <w:sz w:val="24"/>
          <w:szCs w:val="24"/>
          <w:lang w:bidi="fa-IR"/>
        </w:rPr>
        <w:t xml:space="preserve">- </w:t>
      </w:r>
      <w:r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Lindquist R, Tracy MF, Snyder M, editors. Complementary and alternative therapies in nursing. Springer Publishing Company; 2018 Mar 28.</w:t>
      </w:r>
    </w:p>
    <w:p>
      <w:pPr>
        <w:tabs>
          <w:tab w:val="left" w:pos="810"/>
        </w:tabs>
        <w:spacing w:before="24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 Micozzi MS. Fundamentals of complementary and alternative medicine-E-book. Elsevier Health Sciences; 2014 Nov 20.</w:t>
      </w:r>
      <w:r>
        <w:rPr>
          <w:rFonts w:hint="cs" w:ascii="Segoe UI" w:hAnsi="Segoe UI" w:cs="Segoe UI"/>
          <w:color w:val="212121"/>
          <w:shd w:val="clear" w:color="auto" w:fill="FFFFFF"/>
          <w:rtl/>
        </w:rPr>
        <w:t xml:space="preserve"> </w:t>
      </w:r>
    </w:p>
    <w:p>
      <w:pPr>
        <w:tabs>
          <w:tab w:val="left" w:pos="810"/>
        </w:tabs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World Health Organization. WHO guidelines on developing consumer information on proper use of traditional, complementary and alternative medicine. World Health Organization; 2004.</w:t>
      </w:r>
      <w:bookmarkStart w:id="0" w:name="_GoBack"/>
      <w:bookmarkEnd w:id="0"/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76" w:lineRule="auto"/>
      </w:pPr>
      <w:r>
        <w:separator/>
      </w:r>
    </w:p>
  </w:footnote>
  <w:footnote w:type="continuationSeparator" w:id="15">
    <w:p>
      <w:pPr>
        <w:spacing w:before="0" w:after="0" w:line="276" w:lineRule="auto"/>
      </w:pPr>
      <w:r>
        <w:continuationSeparator/>
      </w:r>
    </w:p>
  </w:footnote>
  <w:footnote w:id="0">
    <w:p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9"/>
        </w:rPr>
        <w:footnoteRef/>
      </w:r>
      <w:r>
        <w:t xml:space="preserve"> </w:t>
      </w:r>
      <w:r>
        <w:rPr>
          <w:rFonts w:hint="cs" w:ascii="Times New Roman" w:hAnsi="Times New Roman" w:eastAsia="Times New Roman" w:cs="B Nazanin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>
      <w:pPr>
        <w:pStyle w:val="10"/>
        <w:bidi/>
        <w:rPr>
          <w:rtl/>
          <w:lang w:bidi="fa-IR"/>
        </w:rPr>
      </w:pPr>
    </w:p>
  </w:footnote>
  <w:footnote w:id="1">
    <w:p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4">
    <w:p>
      <w:pPr>
        <w:pStyle w:val="10"/>
        <w:bidi/>
        <w:rPr>
          <w:rtl/>
          <w:lang w:bidi="fa-IR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منظور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وظا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عمومی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دانشجو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کلاس (</w:t>
      </w:r>
      <w:r>
        <w:rPr>
          <w:rFonts w:hint="cs" w:ascii="Times New Roman" w:hAnsi="Times New Roman" w:cs="B Nazanin"/>
          <w:sz w:val="14"/>
          <w:rtl/>
          <w:lang w:bidi="fa-IR"/>
        </w:rPr>
        <w:t>این وظایف مصادیقی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اعم از حضوری و مجازی، لحاظ گردند)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، </w:t>
      </w:r>
      <w:r>
        <w:rPr>
          <w:rFonts w:hint="cs" w:ascii="Arial" w:hAnsi="Arial" w:eastAsia="Times New Roman" w:cs="B Mitra"/>
          <w:sz w:val="24"/>
          <w:szCs w:val="24"/>
          <w:rtl/>
        </w:rPr>
        <w:t>رعایت آیین نامه پوشش حرفه ای</w:t>
      </w: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 </w:t>
      </w:r>
    </w:p>
  </w:footnote>
  <w:footnote w:id="5">
    <w:p>
      <w:pPr>
        <w:bidi/>
        <w:spacing w:after="0"/>
        <w:rPr>
          <w:rFonts w:cs="B Mitra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</w:footnote>
  <w:footnote w:id="6">
    <w:p>
      <w:pPr>
        <w:pStyle w:val="10"/>
        <w:bidi/>
        <w:rPr>
          <w:rFonts w:cs="B Mitra"/>
          <w:lang w:bidi="fa-IR"/>
        </w:rPr>
      </w:pPr>
      <w:r>
        <w:rPr>
          <w:rStyle w:val="9"/>
          <w:rFonts w:cs="B Mitra"/>
        </w:rPr>
        <w:footnoteRef/>
      </w:r>
      <w:r>
        <w:rPr>
          <w:rFonts w:cs="B Mitra"/>
        </w:rPr>
        <w:t xml:space="preserve"> </w:t>
      </w:r>
      <w:r>
        <w:rPr>
          <w:rFonts w:hint="cs" w:cs="B Mitra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>
      <w:pPr>
        <w:pStyle w:val="10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E4818"/>
    <w:multiLevelType w:val="multilevel"/>
    <w:tmpl w:val="748E481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781918D5"/>
    <w:multiLevelType w:val="multilevel"/>
    <w:tmpl w:val="781918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14"/>
    <w:footnote w:id="1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741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4725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22E"/>
    <w:rsid w:val="00193733"/>
    <w:rsid w:val="00194C8D"/>
    <w:rsid w:val="001A3533"/>
    <w:rsid w:val="001B3E95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347D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D7E60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17FF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5F2A25"/>
    <w:rsid w:val="0062048A"/>
    <w:rsid w:val="00632F6B"/>
    <w:rsid w:val="0065017B"/>
    <w:rsid w:val="006562BE"/>
    <w:rsid w:val="0067621F"/>
    <w:rsid w:val="00683431"/>
    <w:rsid w:val="00684E56"/>
    <w:rsid w:val="006B3360"/>
    <w:rsid w:val="006C3301"/>
    <w:rsid w:val="006C3579"/>
    <w:rsid w:val="006D4F70"/>
    <w:rsid w:val="006E5B52"/>
    <w:rsid w:val="00712158"/>
    <w:rsid w:val="00716BE3"/>
    <w:rsid w:val="0073222F"/>
    <w:rsid w:val="0073685D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270FD"/>
    <w:rsid w:val="0084729F"/>
    <w:rsid w:val="00852EA4"/>
    <w:rsid w:val="00885BF8"/>
    <w:rsid w:val="00886A9A"/>
    <w:rsid w:val="00893026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1055"/>
    <w:rsid w:val="009A2798"/>
    <w:rsid w:val="009A60AD"/>
    <w:rsid w:val="009E629C"/>
    <w:rsid w:val="009F4CC0"/>
    <w:rsid w:val="00A06E26"/>
    <w:rsid w:val="00A11602"/>
    <w:rsid w:val="00A178F2"/>
    <w:rsid w:val="00A23800"/>
    <w:rsid w:val="00A55173"/>
    <w:rsid w:val="00A61F6D"/>
    <w:rsid w:val="00A65BBB"/>
    <w:rsid w:val="00A667B5"/>
    <w:rsid w:val="00A678C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0EFB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F7AD6"/>
    <w:rsid w:val="00E270DE"/>
    <w:rsid w:val="00E358C8"/>
    <w:rsid w:val="00E61F9C"/>
    <w:rsid w:val="00E66E78"/>
    <w:rsid w:val="00E95490"/>
    <w:rsid w:val="00EA0DDD"/>
    <w:rsid w:val="00EB6DB3"/>
    <w:rsid w:val="00EC047C"/>
    <w:rsid w:val="00EC2D0A"/>
    <w:rsid w:val="00EF53E0"/>
    <w:rsid w:val="00F05B8C"/>
    <w:rsid w:val="00F11338"/>
    <w:rsid w:val="00F12E0F"/>
    <w:rsid w:val="00F25ED3"/>
    <w:rsid w:val="00F3124F"/>
    <w:rsid w:val="00F378AD"/>
    <w:rsid w:val="00F51BF7"/>
    <w:rsid w:val="00F62CAD"/>
    <w:rsid w:val="00F7033C"/>
    <w:rsid w:val="00F70D1B"/>
    <w:rsid w:val="00F93A8F"/>
    <w:rsid w:val="00F95EA0"/>
    <w:rsid w:val="00FA17A2"/>
    <w:rsid w:val="00FB08F3"/>
    <w:rsid w:val="00FB1B92"/>
    <w:rsid w:val="00FC42B8"/>
    <w:rsid w:val="00FD46E1"/>
    <w:rsid w:val="00FE5F7E"/>
    <w:rsid w:val="00FF2E1E"/>
    <w:rsid w:val="40D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20"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6">
    <w:name w:val="Grid Table 4 - Accent 51"/>
    <w:basedOn w:val="3"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7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qFormat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">
    <w:name w:val="Footnote Text Char"/>
    <w:basedOn w:val="2"/>
    <w:link w:val="10"/>
    <w:uiPriority w:val="99"/>
    <w:rPr>
      <w:sz w:val="20"/>
      <w:szCs w:val="20"/>
    </w:r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</w:style>
  <w:style w:type="table" w:customStyle="1" w:styleId="23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Grid2"/>
    <w:basedOn w:val="3"/>
    <w:qFormat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CD5F-4C5C-4861-9725-02C12ECDF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1457</Words>
  <Characters>8311</Characters>
  <Lines>69</Lines>
  <Paragraphs>19</Paragraphs>
  <TotalTime>3</TotalTime>
  <ScaleCrop>false</ScaleCrop>
  <LinksUpToDate>false</LinksUpToDate>
  <CharactersWithSpaces>9749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2024-03-02T12:21:00Z</dcterms:created>
  <dc:creator>naghsh</dc:creator>
  <cp:lastModifiedBy>Dr.khoshkesht</cp:lastModifiedBy>
  <cp:lastPrinted>2020-08-02T12:25:00Z</cp:lastPrinted>
  <dcterms:modified xsi:type="dcterms:W3CDTF">2024-03-03T03:20:43Z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CEA1C2A9B4C84FF5BF9A428A0D64004E_13</vt:lpwstr>
  </property>
</Properties>
</file>